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F0" w:rsidRPr="00CA7C7D" w:rsidRDefault="00CA7C7D" w:rsidP="00CA7C7D">
      <w:pPr>
        <w:spacing w:after="0"/>
        <w:rPr>
          <w:rFonts w:ascii="Arial" w:hAnsi="Arial" w:cs="Arial"/>
          <w:b/>
          <w:u w:val="single"/>
        </w:rPr>
      </w:pPr>
      <w:r w:rsidRPr="00CA7C7D">
        <w:rPr>
          <w:rFonts w:ascii="Arial" w:hAnsi="Arial" w:cs="Arial"/>
          <w:b/>
          <w:u w:val="single"/>
        </w:rPr>
        <w:t xml:space="preserve">Widmung </w:t>
      </w:r>
      <w:r w:rsidR="00E208F0" w:rsidRPr="00CA7C7D">
        <w:rPr>
          <w:rFonts w:ascii="Arial" w:hAnsi="Arial" w:cs="Arial"/>
          <w:b/>
          <w:u w:val="single"/>
        </w:rPr>
        <w:t>von Straßen in der Stadt Preetz</w:t>
      </w:r>
    </w:p>
    <w:p w:rsidR="00F55243" w:rsidRPr="00CA7C7D" w:rsidRDefault="00E208F0" w:rsidP="00726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7D">
        <w:rPr>
          <w:rFonts w:ascii="Arial" w:hAnsi="Arial" w:cs="Arial"/>
          <w:sz w:val="20"/>
          <w:szCs w:val="20"/>
        </w:rPr>
        <w:t xml:space="preserve">Die </w:t>
      </w:r>
      <w:r w:rsidRPr="00CA7C7D">
        <w:rPr>
          <w:rFonts w:ascii="Arial" w:hAnsi="Arial" w:cs="Arial"/>
          <w:b/>
          <w:sz w:val="20"/>
          <w:szCs w:val="20"/>
        </w:rPr>
        <w:t>Teilfläche</w:t>
      </w:r>
      <w:r w:rsidR="00726B28" w:rsidRPr="00CA7C7D">
        <w:rPr>
          <w:rFonts w:ascii="Arial" w:hAnsi="Arial" w:cs="Arial"/>
          <w:b/>
          <w:sz w:val="20"/>
          <w:szCs w:val="20"/>
        </w:rPr>
        <w:t xml:space="preserve"> zwischen Bahnhofstraße 1 und 3</w:t>
      </w:r>
      <w:r w:rsidRPr="00CA7C7D">
        <w:rPr>
          <w:rFonts w:ascii="Arial" w:hAnsi="Arial" w:cs="Arial"/>
          <w:sz w:val="20"/>
          <w:szCs w:val="20"/>
        </w:rPr>
        <w:t>, eingetragen im Grundbuch von Preetz, Flur 8, Gemarkung Preetz, Flurstück 102/22 (Teilfläche), wird gemäß § 6 des Straßen- und Wegegesetzes des Landes Schleswig-Holstein (</w:t>
      </w:r>
      <w:proofErr w:type="spellStart"/>
      <w:r w:rsidRPr="00CA7C7D">
        <w:rPr>
          <w:rFonts w:ascii="Arial" w:hAnsi="Arial" w:cs="Arial"/>
          <w:sz w:val="20"/>
          <w:szCs w:val="20"/>
        </w:rPr>
        <w:t>StrWG</w:t>
      </w:r>
      <w:proofErr w:type="spellEnd"/>
      <w:r w:rsidRPr="00CA7C7D">
        <w:rPr>
          <w:rFonts w:ascii="Arial" w:hAnsi="Arial" w:cs="Arial"/>
          <w:sz w:val="20"/>
          <w:szCs w:val="20"/>
        </w:rPr>
        <w:t>) in der Fassung vom 25.11.2003 (</w:t>
      </w:r>
      <w:proofErr w:type="spellStart"/>
      <w:r w:rsidRPr="00CA7C7D">
        <w:rPr>
          <w:rFonts w:ascii="Arial" w:hAnsi="Arial" w:cs="Arial"/>
          <w:sz w:val="20"/>
          <w:szCs w:val="20"/>
        </w:rPr>
        <w:t>GVOBl</w:t>
      </w:r>
      <w:proofErr w:type="spellEnd"/>
      <w:r w:rsidRPr="00CA7C7D">
        <w:rPr>
          <w:rFonts w:ascii="Arial" w:hAnsi="Arial" w:cs="Arial"/>
          <w:sz w:val="20"/>
          <w:szCs w:val="20"/>
        </w:rPr>
        <w:t xml:space="preserve">. 2003 Nr. 16 S. 631) </w:t>
      </w:r>
      <w:proofErr w:type="spellStart"/>
      <w:r w:rsidRPr="00CA7C7D">
        <w:rPr>
          <w:rFonts w:ascii="Arial" w:hAnsi="Arial" w:cs="Arial"/>
          <w:sz w:val="20"/>
          <w:szCs w:val="20"/>
        </w:rPr>
        <w:t>ber</w:t>
      </w:r>
      <w:proofErr w:type="spellEnd"/>
      <w:r w:rsidRPr="00CA7C7D">
        <w:rPr>
          <w:rFonts w:ascii="Arial" w:hAnsi="Arial" w:cs="Arial"/>
          <w:sz w:val="20"/>
          <w:szCs w:val="20"/>
        </w:rPr>
        <w:t xml:space="preserve">. 2004, </w:t>
      </w:r>
      <w:proofErr w:type="spellStart"/>
      <w:r w:rsidRPr="00CA7C7D">
        <w:rPr>
          <w:rFonts w:ascii="Arial" w:hAnsi="Arial" w:cs="Arial"/>
          <w:sz w:val="20"/>
          <w:szCs w:val="20"/>
        </w:rPr>
        <w:t>GVOBl</w:t>
      </w:r>
      <w:proofErr w:type="spellEnd"/>
      <w:r w:rsidRPr="00CA7C7D">
        <w:rPr>
          <w:rFonts w:ascii="Arial" w:hAnsi="Arial" w:cs="Arial"/>
          <w:sz w:val="20"/>
          <w:szCs w:val="20"/>
        </w:rPr>
        <w:t>. Nr. 6 S. 140</w:t>
      </w:r>
      <w:r w:rsidR="00F55243" w:rsidRPr="00CA7C7D">
        <w:rPr>
          <w:rFonts w:ascii="Arial" w:hAnsi="Arial" w:cs="Arial"/>
          <w:sz w:val="20"/>
          <w:szCs w:val="20"/>
        </w:rPr>
        <w:t>,</w:t>
      </w:r>
      <w:r w:rsidRPr="00CA7C7D">
        <w:rPr>
          <w:rFonts w:ascii="Arial" w:hAnsi="Arial" w:cs="Arial"/>
          <w:sz w:val="20"/>
          <w:szCs w:val="20"/>
        </w:rPr>
        <w:t xml:space="preserve"> </w:t>
      </w:r>
      <w:r w:rsidR="0012384C" w:rsidRPr="00CA7C7D">
        <w:rPr>
          <w:rFonts w:ascii="Arial" w:hAnsi="Arial" w:cs="Arial"/>
          <w:sz w:val="20"/>
          <w:szCs w:val="20"/>
        </w:rPr>
        <w:t>dem öffentlichen Verkehr g</w:t>
      </w:r>
      <w:r w:rsidR="00726B28" w:rsidRPr="00CA7C7D">
        <w:rPr>
          <w:rFonts w:ascii="Arial" w:hAnsi="Arial" w:cs="Arial"/>
          <w:sz w:val="20"/>
          <w:szCs w:val="20"/>
        </w:rPr>
        <w:t>e</w:t>
      </w:r>
      <w:r w:rsidR="0012384C" w:rsidRPr="00CA7C7D">
        <w:rPr>
          <w:rFonts w:ascii="Arial" w:hAnsi="Arial" w:cs="Arial"/>
          <w:sz w:val="20"/>
          <w:szCs w:val="20"/>
        </w:rPr>
        <w:t>widmet</w:t>
      </w:r>
      <w:r w:rsidR="00F55243" w:rsidRPr="00CA7C7D">
        <w:rPr>
          <w:rFonts w:ascii="Arial" w:hAnsi="Arial" w:cs="Arial"/>
          <w:sz w:val="20"/>
          <w:szCs w:val="20"/>
        </w:rPr>
        <w:t>.</w:t>
      </w:r>
    </w:p>
    <w:p w:rsidR="0012384C" w:rsidRPr="00CA7C7D" w:rsidRDefault="00F55243" w:rsidP="00726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7D">
        <w:rPr>
          <w:rFonts w:ascii="Arial" w:hAnsi="Arial" w:cs="Arial"/>
          <w:sz w:val="20"/>
          <w:szCs w:val="20"/>
        </w:rPr>
        <w:t>Die Teilfläche, die im Bebauungsplan Nr. 54 als Geh- und Radweg festgesetzt ist, wird gemäß § 6</w:t>
      </w:r>
      <w:r w:rsidR="00D8323D" w:rsidRPr="00CA7C7D">
        <w:rPr>
          <w:rFonts w:ascii="Arial" w:hAnsi="Arial" w:cs="Arial"/>
          <w:sz w:val="20"/>
          <w:szCs w:val="20"/>
        </w:rPr>
        <w:t xml:space="preserve"> Abs.1</w:t>
      </w:r>
      <w:r w:rsidRPr="00CA7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C7D">
        <w:rPr>
          <w:rFonts w:ascii="Arial" w:hAnsi="Arial" w:cs="Arial"/>
          <w:sz w:val="20"/>
          <w:szCs w:val="20"/>
        </w:rPr>
        <w:t>i.V.m</w:t>
      </w:r>
      <w:proofErr w:type="spellEnd"/>
      <w:r w:rsidRPr="00CA7C7D">
        <w:rPr>
          <w:rFonts w:ascii="Arial" w:hAnsi="Arial" w:cs="Arial"/>
          <w:sz w:val="20"/>
          <w:szCs w:val="20"/>
        </w:rPr>
        <w:t xml:space="preserve">. § 3 Abs. 1 Nr. 4b </w:t>
      </w:r>
      <w:proofErr w:type="spellStart"/>
      <w:r w:rsidRPr="00CA7C7D">
        <w:rPr>
          <w:rFonts w:ascii="Arial" w:hAnsi="Arial" w:cs="Arial"/>
          <w:sz w:val="20"/>
          <w:szCs w:val="20"/>
        </w:rPr>
        <w:t>StrWG</w:t>
      </w:r>
      <w:proofErr w:type="spellEnd"/>
      <w:r w:rsidRPr="00CA7C7D">
        <w:rPr>
          <w:rFonts w:ascii="Arial" w:hAnsi="Arial" w:cs="Arial"/>
          <w:sz w:val="20"/>
          <w:szCs w:val="20"/>
        </w:rPr>
        <w:t xml:space="preserve"> </w:t>
      </w:r>
      <w:r w:rsidRPr="00CA7C7D">
        <w:rPr>
          <w:rFonts w:ascii="Arial" w:hAnsi="Arial" w:cs="Arial"/>
          <w:b/>
          <w:sz w:val="20"/>
          <w:szCs w:val="20"/>
        </w:rPr>
        <w:t>als beschränkt öffentliche Straße</w:t>
      </w:r>
      <w:r w:rsidRPr="00CA7C7D">
        <w:rPr>
          <w:rFonts w:ascii="Arial" w:hAnsi="Arial" w:cs="Arial"/>
          <w:sz w:val="20"/>
          <w:szCs w:val="20"/>
        </w:rPr>
        <w:t xml:space="preserve"> eingestuft.</w:t>
      </w:r>
    </w:p>
    <w:p w:rsidR="0012384C" w:rsidRPr="00CA7C7D" w:rsidRDefault="00F55243" w:rsidP="00726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7D">
        <w:rPr>
          <w:rFonts w:ascii="Arial" w:hAnsi="Arial" w:cs="Arial"/>
          <w:sz w:val="20"/>
          <w:szCs w:val="20"/>
        </w:rPr>
        <w:t>Diese Fl</w:t>
      </w:r>
      <w:r w:rsidR="0012384C" w:rsidRPr="00CA7C7D">
        <w:rPr>
          <w:rFonts w:ascii="Arial" w:hAnsi="Arial" w:cs="Arial"/>
          <w:sz w:val="20"/>
          <w:szCs w:val="20"/>
        </w:rPr>
        <w:t>äche ist in einem Lageplan, der Bestandteil dieser Allgemeinverfügung ist, besonders kenntlich gemacht und zwar in roter Farbe. Der Lageplan kann innerhalb eines Monats nach Veröffentlichung dieser Wid</w:t>
      </w:r>
      <w:r w:rsidR="00726B28" w:rsidRPr="00CA7C7D">
        <w:rPr>
          <w:rFonts w:ascii="Arial" w:hAnsi="Arial" w:cs="Arial"/>
          <w:sz w:val="20"/>
          <w:szCs w:val="20"/>
        </w:rPr>
        <w:t>mungs</w:t>
      </w:r>
      <w:r w:rsidR="0012384C" w:rsidRPr="00CA7C7D">
        <w:rPr>
          <w:rFonts w:ascii="Arial" w:hAnsi="Arial" w:cs="Arial"/>
          <w:sz w:val="20"/>
          <w:szCs w:val="20"/>
        </w:rPr>
        <w:t>verfügung bei der Stadtverwaltung Preetz, Bahnhofstraße 27, Fachbereich 2, während der Dienststunden eingesehen werden.</w:t>
      </w:r>
    </w:p>
    <w:p w:rsidR="0012384C" w:rsidRPr="00CA7C7D" w:rsidRDefault="0012384C" w:rsidP="00726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7D">
        <w:rPr>
          <w:rFonts w:ascii="Arial" w:hAnsi="Arial" w:cs="Arial"/>
          <w:sz w:val="20"/>
          <w:szCs w:val="20"/>
        </w:rPr>
        <w:t>Gegen diese</w:t>
      </w:r>
      <w:r w:rsidR="00726B28" w:rsidRPr="00CA7C7D">
        <w:rPr>
          <w:rFonts w:ascii="Arial" w:hAnsi="Arial" w:cs="Arial"/>
          <w:sz w:val="20"/>
          <w:szCs w:val="20"/>
        </w:rPr>
        <w:t xml:space="preserve"> Widmungsverfügung kann innerhalb eines Monats nach öffentlicher Bekanntmachung Wiederspruch erhoben werden. Der Widerspruch ist beim Bürgermeister der Stadt Preetz, Bahnhofstraße 24/27, 24211 Preetz, schriftlich oder zur Niederschrift einzulegen.</w:t>
      </w: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</w:p>
    <w:p w:rsidR="00726B28" w:rsidRPr="00CA7C7D" w:rsidRDefault="00726B28" w:rsidP="00E208F0">
      <w:pPr>
        <w:spacing w:after="0"/>
        <w:rPr>
          <w:rFonts w:ascii="Arial" w:hAnsi="Arial" w:cs="Arial"/>
          <w:b/>
          <w:sz w:val="20"/>
          <w:szCs w:val="20"/>
        </w:rPr>
      </w:pPr>
      <w:r w:rsidRPr="00CA7C7D">
        <w:rPr>
          <w:rFonts w:ascii="Arial" w:hAnsi="Arial" w:cs="Arial"/>
          <w:sz w:val="20"/>
          <w:szCs w:val="20"/>
        </w:rPr>
        <w:t>Preetz, den 09.06.2022</w:t>
      </w:r>
      <w:r w:rsidR="00CA7C7D">
        <w:rPr>
          <w:rFonts w:ascii="Arial" w:hAnsi="Arial" w:cs="Arial"/>
          <w:sz w:val="20"/>
          <w:szCs w:val="20"/>
        </w:rPr>
        <w:tab/>
      </w:r>
      <w:r w:rsidR="00CA7C7D">
        <w:rPr>
          <w:rFonts w:ascii="Arial" w:hAnsi="Arial" w:cs="Arial"/>
          <w:sz w:val="20"/>
          <w:szCs w:val="20"/>
        </w:rPr>
        <w:tab/>
      </w:r>
      <w:r w:rsidR="00CA7C7D">
        <w:rPr>
          <w:rFonts w:ascii="Arial" w:hAnsi="Arial" w:cs="Arial"/>
          <w:sz w:val="20"/>
          <w:szCs w:val="20"/>
        </w:rPr>
        <w:tab/>
      </w:r>
      <w:r w:rsidR="00CA7C7D">
        <w:rPr>
          <w:rFonts w:ascii="Arial" w:hAnsi="Arial" w:cs="Arial"/>
          <w:sz w:val="20"/>
          <w:szCs w:val="20"/>
        </w:rPr>
        <w:tab/>
        <w:t>L.S.</w:t>
      </w:r>
      <w:r w:rsidR="00CA7C7D">
        <w:rPr>
          <w:rFonts w:ascii="Arial" w:hAnsi="Arial" w:cs="Arial"/>
          <w:sz w:val="20"/>
          <w:szCs w:val="20"/>
        </w:rPr>
        <w:tab/>
      </w:r>
      <w:r w:rsidR="00CA7C7D">
        <w:rPr>
          <w:rFonts w:ascii="Arial" w:hAnsi="Arial" w:cs="Arial"/>
          <w:sz w:val="20"/>
          <w:szCs w:val="20"/>
        </w:rPr>
        <w:tab/>
      </w:r>
      <w:r w:rsidR="00CA7C7D">
        <w:rPr>
          <w:rFonts w:ascii="Arial" w:hAnsi="Arial" w:cs="Arial"/>
          <w:sz w:val="20"/>
          <w:szCs w:val="20"/>
        </w:rPr>
        <w:tab/>
      </w:r>
      <w:r w:rsidR="00CA7C7D" w:rsidRPr="00CA7C7D">
        <w:rPr>
          <w:rFonts w:ascii="Arial" w:hAnsi="Arial" w:cs="Arial"/>
          <w:b/>
          <w:sz w:val="20"/>
          <w:szCs w:val="20"/>
        </w:rPr>
        <w:t>Stadt Preetz</w:t>
      </w:r>
    </w:p>
    <w:p w:rsidR="00726B28" w:rsidRPr="00CA7C7D" w:rsidRDefault="00726B28" w:rsidP="00E208F0">
      <w:pPr>
        <w:spacing w:after="0"/>
        <w:rPr>
          <w:rFonts w:ascii="Arial" w:hAnsi="Arial" w:cs="Arial"/>
          <w:b/>
          <w:sz w:val="20"/>
          <w:szCs w:val="20"/>
        </w:rPr>
      </w:pP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="00CA7C7D" w:rsidRPr="00CA7C7D">
        <w:rPr>
          <w:rFonts w:ascii="Arial" w:hAnsi="Arial" w:cs="Arial"/>
          <w:b/>
          <w:sz w:val="20"/>
          <w:szCs w:val="20"/>
        </w:rPr>
        <w:t>Der Bürgermeister</w:t>
      </w:r>
    </w:p>
    <w:p w:rsidR="00726B28" w:rsidRPr="00CA7C7D" w:rsidRDefault="00CA7C7D" w:rsidP="00E208F0">
      <w:pPr>
        <w:spacing w:after="0"/>
        <w:rPr>
          <w:rFonts w:ascii="Arial" w:hAnsi="Arial" w:cs="Arial"/>
          <w:b/>
          <w:sz w:val="20"/>
          <w:szCs w:val="20"/>
        </w:rPr>
      </w:pP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</w:r>
      <w:r w:rsidRPr="00CA7C7D">
        <w:rPr>
          <w:rFonts w:ascii="Arial" w:hAnsi="Arial" w:cs="Arial"/>
          <w:b/>
          <w:sz w:val="20"/>
          <w:szCs w:val="20"/>
        </w:rPr>
        <w:tab/>
        <w:t>Björn Demmin</w:t>
      </w: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</w:p>
    <w:p w:rsidR="00CA7C7D" w:rsidRPr="00CA7C7D" w:rsidRDefault="00CA7C7D" w:rsidP="00CA7C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26B28" w:rsidRPr="00CA7C7D" w:rsidRDefault="00726B28" w:rsidP="00E208F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26B28" w:rsidRPr="00CA7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F0"/>
    <w:rsid w:val="00114B29"/>
    <w:rsid w:val="0012384C"/>
    <w:rsid w:val="004E7899"/>
    <w:rsid w:val="00726B28"/>
    <w:rsid w:val="0073545F"/>
    <w:rsid w:val="00CA7C7D"/>
    <w:rsid w:val="00D8323D"/>
    <w:rsid w:val="00E208F0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34BB"/>
  <w15:chartTrackingRefBased/>
  <w15:docId w15:val="{4AB3ACEF-77A9-44CF-9BAE-0C0F3557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BC28-6BE9-4455-B17B-7CCD2346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Dreier, Laura</dc:creator>
  <cp:keywords/>
  <dc:description/>
  <cp:lastModifiedBy>Dreier, Laura</cp:lastModifiedBy>
  <cp:revision>2</cp:revision>
  <dcterms:created xsi:type="dcterms:W3CDTF">2022-06-14T07:03:00Z</dcterms:created>
  <dcterms:modified xsi:type="dcterms:W3CDTF">2022-06-14T07:03:00Z</dcterms:modified>
</cp:coreProperties>
</file>